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6E32" w14:textId="77777777" w:rsidR="004470BB" w:rsidRDefault="004470BB" w:rsidP="004470BB">
      <w:pPr>
        <w:pStyle w:val="Titre"/>
        <w:rPr>
          <w:rFonts w:ascii="Calibri" w:hAnsi="Calibri" w:cs="Calibri"/>
          <w:color w:val="000000" w:themeColor="text1"/>
        </w:rPr>
      </w:pPr>
      <w:r w:rsidRPr="004470BB">
        <w:rPr>
          <w:rFonts w:ascii="Calibri" w:hAnsi="Calibri" w:cs="Calibri"/>
          <w:color w:val="000000" w:themeColor="text1"/>
        </w:rPr>
        <w:t>Fiche de dépôt et mandat de vente</w:t>
      </w:r>
    </w:p>
    <w:p w14:paraId="49F4A806" w14:textId="77777777" w:rsidR="004470BB" w:rsidRPr="004470BB" w:rsidRDefault="004470BB" w:rsidP="004470BB"/>
    <w:p w14:paraId="062A9BF4" w14:textId="77777777" w:rsidR="004470BB" w:rsidRPr="004470BB" w:rsidRDefault="004470BB" w:rsidP="004470BB">
      <w:pPr>
        <w:pStyle w:val="Titre1"/>
        <w:rPr>
          <w:rFonts w:ascii="Calibri" w:eastAsia="Times New Roman" w:hAnsi="Calibri" w:cs="Calibri"/>
          <w:color w:val="000000" w:themeColor="text1"/>
          <w:lang w:eastAsia="fr-FR"/>
        </w:rPr>
      </w:pPr>
      <w:r w:rsidRPr="004470BB">
        <w:rPr>
          <w:rFonts w:ascii="Calibri" w:eastAsia="Times New Roman" w:hAnsi="Calibri" w:cs="Calibri"/>
          <w:color w:val="000000" w:themeColor="text1"/>
          <w:lang w:eastAsia="fr-FR"/>
        </w:rPr>
        <w:t>Déposant :</w:t>
      </w:r>
    </w:p>
    <w:p w14:paraId="2BAD8A0D" w14:textId="14627EF0" w:rsidR="004470BB" w:rsidRP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Nom et Prénom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Adresse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Numéro de téléphone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Adresse e-mail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Autres informations</w:t>
      </w: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 :</w:t>
      </w:r>
    </w:p>
    <w:p w14:paraId="3B95E738" w14:textId="022146F0" w:rsidR="004470BB" w:rsidRPr="004470BB" w:rsidRDefault="004470BB" w:rsidP="004470BB">
      <w:pPr>
        <w:pStyle w:val="Titre1"/>
        <w:rPr>
          <w:rFonts w:ascii="Calibri" w:eastAsia="Times New Roman" w:hAnsi="Calibri" w:cs="Calibri"/>
          <w:color w:val="000000" w:themeColor="text1"/>
          <w:lang w:eastAsia="fr-FR"/>
        </w:rPr>
      </w:pPr>
      <w:r w:rsidRPr="004470BB">
        <w:rPr>
          <w:rFonts w:ascii="Calibri" w:eastAsia="Times New Roman" w:hAnsi="Calibri" w:cs="Calibri"/>
          <w:color w:val="000000" w:themeColor="text1"/>
          <w:lang w:eastAsia="fr-FR"/>
        </w:rPr>
        <w:t>Galeriste :</w:t>
      </w:r>
    </w:p>
    <w:p w14:paraId="00D428AA" w14:textId="4BCCF3F6" w:rsidR="004470BB" w:rsidRP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Nom de la galerie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 xml:space="preserve">Numéro SIRET : 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Représentée par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Adresse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Numéro de téléphone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Adresse e-mail : </w:t>
      </w:r>
    </w:p>
    <w:p w14:paraId="6628A2A6" w14:textId="7293F0CB" w:rsidR="004470BB" w:rsidRPr="004470BB" w:rsidRDefault="004470BB" w:rsidP="004470BB">
      <w:pPr>
        <w:pStyle w:val="Titre1"/>
        <w:rPr>
          <w:rFonts w:ascii="Calibri" w:eastAsia="Times New Roman" w:hAnsi="Calibri" w:cs="Calibri"/>
          <w:color w:val="000000" w:themeColor="text1"/>
          <w:lang w:eastAsia="fr-FR"/>
        </w:rPr>
      </w:pPr>
      <w:r w:rsidRPr="004470BB">
        <w:rPr>
          <w:rFonts w:ascii="Calibri" w:eastAsia="Times New Roman" w:hAnsi="Calibri" w:cs="Calibri"/>
          <w:color w:val="000000" w:themeColor="text1"/>
          <w:lang w:eastAsia="fr-FR"/>
        </w:rPr>
        <w:t>Description de l’œuvre :</w:t>
      </w:r>
    </w:p>
    <w:p w14:paraId="3FF4B08B" w14:textId="28CCDC63" w:rsidR="004470BB" w:rsidRP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Titre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Artiste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Dimensions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Technique/Matériaux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Année de création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État de l’œuvre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Autres informations</w:t>
      </w: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 :</w:t>
      </w:r>
    </w:p>
    <w:p w14:paraId="29259B91" w14:textId="49DED894" w:rsidR="004470BB" w:rsidRPr="004470BB" w:rsidRDefault="004470BB" w:rsidP="004470BB">
      <w:pPr>
        <w:pStyle w:val="Titre1"/>
        <w:rPr>
          <w:rFonts w:ascii="Calibri" w:eastAsia="Times New Roman" w:hAnsi="Calibri" w:cs="Calibri"/>
          <w:color w:val="000000" w:themeColor="text1"/>
          <w:lang w:eastAsia="fr-FR"/>
        </w:rPr>
      </w:pPr>
      <w:r w:rsidRPr="004470BB">
        <w:rPr>
          <w:rFonts w:ascii="Calibri" w:eastAsia="Times New Roman" w:hAnsi="Calibri" w:cs="Calibri"/>
          <w:color w:val="000000" w:themeColor="text1"/>
          <w:lang w:eastAsia="fr-FR"/>
        </w:rPr>
        <w:t>Conditions de dépôt et mandat de vente :</w:t>
      </w:r>
    </w:p>
    <w:p w14:paraId="22CDBFB4" w14:textId="77777777" w:rsidR="004470BB" w:rsidRP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Le déposant confie à la galerie l’œuvre décrite ci-dessus pour vente.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La galerie accepte ce dépôt et s’engage à mettre en vente l’œuvre selon les conditions suivantes :</w:t>
      </w:r>
    </w:p>
    <w:p w14:paraId="59B52C25" w14:textId="77777777" w:rsid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Prix de vente initial proposé : </w:t>
      </w:r>
      <w:r w:rsidRPr="004470BB">
        <w:rPr>
          <w:rFonts w:ascii="Calibri" w:eastAsia="Times New Roman" w:hAnsi="Calibri" w:cs="Calibri"/>
          <w:i/>
          <w:iCs/>
          <w:color w:val="000000" w:themeColor="text1"/>
          <w:kern w:val="0"/>
          <w:sz w:val="24"/>
          <w:szCs w:val="24"/>
          <w:lang w:eastAsia="fr-FR"/>
          <w14:ligatures w14:val="none"/>
        </w:rPr>
        <w:br/>
        <w:t>Commission de la galerie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 (en montant ou pourcentage)</w:t>
      </w: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 : 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Prise en charge des frais :</w:t>
      </w:r>
    </w:p>
    <w:p w14:paraId="33965544" w14:textId="4CC3BE63" w:rsid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lastRenderedPageBreak/>
        <w:br/>
        <w:t>Dans le cadre de la vente d'œuvres d'art, de biens d'occasion ou d'antiquités, il est important de rappeler que les plus-values réalisées par les particuliers sont soumises à une taxe forfaitaire de 6.5%</w:t>
      </w: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(taux en vigueur en 2024)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. Cette mesure fiscale s'applique au montant de la plus-value dégagée lors de la vente, c'est-à-dire </w:t>
      </w: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sur le prix de vente total payé par le client final.</w:t>
      </w:r>
    </w:p>
    <w:p w14:paraId="1D32BA1A" w14:textId="02335375" w:rsid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Cette taxe sera retenue du montant à reverser au déposant et sera reversé au trésor public sous la responsabilité du galeriste.</w:t>
      </w:r>
    </w:p>
    <w:p w14:paraId="4A400E71" w14:textId="166B75E3" w:rsidR="004470BB" w:rsidRP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Durée du dépôt : 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Conditions spécifiques de vente : </w:t>
      </w:r>
    </w:p>
    <w:p w14:paraId="1676EBC8" w14:textId="77EE6AB4" w:rsidR="004470BB" w:rsidRPr="004470BB" w:rsidRDefault="004470BB" w:rsidP="004470BB">
      <w:pPr>
        <w:pStyle w:val="Titre1"/>
        <w:rPr>
          <w:rFonts w:ascii="Calibri" w:eastAsia="Times New Roman" w:hAnsi="Calibri" w:cs="Calibri"/>
          <w:color w:val="000000" w:themeColor="text1"/>
          <w:lang w:eastAsia="fr-FR"/>
        </w:rPr>
      </w:pPr>
      <w:r w:rsidRPr="004470BB">
        <w:rPr>
          <w:rFonts w:ascii="Calibri" w:eastAsia="Times New Roman" w:hAnsi="Calibri" w:cs="Calibri"/>
          <w:color w:val="000000" w:themeColor="text1"/>
          <w:lang w:eastAsia="fr-FR"/>
        </w:rPr>
        <w:t>Responsabilités et assurances :</w:t>
      </w:r>
    </w:p>
    <w:p w14:paraId="6B400C41" w14:textId="77777777" w:rsidR="004470BB" w:rsidRP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La galerie s’engage à conserver et protéger l’œuvre dans de bonnes conditions.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L’œuvre reste la propriété du déposant jusqu’à sa vente effective.</w:t>
      </w:r>
    </w:p>
    <w:p w14:paraId="13230716" w14:textId="77777777" w:rsidR="004470BB" w:rsidRP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Le particulier assure sur l’honneur, être seul propriétaire de l’œuvre.</w:t>
      </w:r>
    </w:p>
    <w:p w14:paraId="41D39901" w14:textId="1495DE21" w:rsidR="004470BB" w:rsidRP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>Détails de l’assurance de l’œuvre pendant le dépôt</w:t>
      </w: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 : </w:t>
      </w:r>
    </w:p>
    <w:p w14:paraId="6DA1962D" w14:textId="20A869C5" w:rsidR="004470BB" w:rsidRPr="004470BB" w:rsidRDefault="004470BB" w:rsidP="004470BB">
      <w:pPr>
        <w:pStyle w:val="Titre1"/>
        <w:rPr>
          <w:rFonts w:ascii="Calibri" w:eastAsia="Times New Roman" w:hAnsi="Calibri" w:cs="Calibri"/>
          <w:color w:val="000000" w:themeColor="text1"/>
          <w:lang w:eastAsia="fr-FR"/>
        </w:rPr>
      </w:pPr>
      <w:r w:rsidRPr="004470BB">
        <w:rPr>
          <w:rFonts w:ascii="Calibri" w:eastAsia="Times New Roman" w:hAnsi="Calibri" w:cs="Calibri"/>
          <w:color w:val="000000" w:themeColor="text1"/>
          <w:lang w:eastAsia="fr-FR"/>
        </w:rPr>
        <w:t>Signature du mandat de vente :</w:t>
      </w:r>
    </w:p>
    <w:p w14:paraId="6B0B1BE1" w14:textId="29700872" w:rsid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br/>
        <w:t xml:space="preserve">En signant ce document, le déposant donne mandat à la galerie pour vendre l’œuvre aux conditions définies ci-dessus. Le galeriste s’engage à respecter ces conditions et à verser au déposant le produit de la vente, déduction faite de la commission convenue, dans les </w:t>
      </w: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___</w:t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jours suivant la vente.</w:t>
      </w:r>
    </w:p>
    <w:p w14:paraId="43B94CCA" w14:textId="36C3C27E" w:rsidR="004470BB" w:rsidRPr="004470BB" w:rsidRDefault="004470BB" w:rsidP="004470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Le 12 mars 2024</w:t>
      </w:r>
    </w:p>
    <w:p w14:paraId="7B2401BF" w14:textId="6BF0C105" w:rsidR="004470BB" w:rsidRPr="004470BB" w:rsidRDefault="004470BB" w:rsidP="004470BB">
      <w:pPr>
        <w:tabs>
          <w:tab w:val="left" w:pos="4962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Signature du déposant : </w:t>
      </w: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ab/>
      </w:r>
      <w:r w:rsidRPr="004470B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fr-FR"/>
          <w14:ligatures w14:val="none"/>
        </w:rPr>
        <w:t>Signature du galeriste :  </w:t>
      </w:r>
    </w:p>
    <w:p w14:paraId="13E43FD8" w14:textId="77777777" w:rsidR="00CD1AB5" w:rsidRPr="004470BB" w:rsidRDefault="00CD1AB5">
      <w:pPr>
        <w:rPr>
          <w:rFonts w:ascii="Calibri" w:hAnsi="Calibri" w:cs="Calibri"/>
          <w:color w:val="000000" w:themeColor="text1"/>
        </w:rPr>
      </w:pPr>
    </w:p>
    <w:sectPr w:rsidR="00CD1AB5" w:rsidRPr="00447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BB"/>
    <w:rsid w:val="001108BD"/>
    <w:rsid w:val="004470BB"/>
    <w:rsid w:val="008405F4"/>
    <w:rsid w:val="00CD1AB5"/>
    <w:rsid w:val="00E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7634"/>
  <w15:chartTrackingRefBased/>
  <w15:docId w15:val="{DDD633B3-8305-4298-95E9-41BB1BDE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7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7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47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7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70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70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70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70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70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70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7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7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470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70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470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0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70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470BB"/>
    <w:rPr>
      <w:b/>
      <w:bCs/>
    </w:rPr>
  </w:style>
  <w:style w:type="character" w:styleId="Accentuation">
    <w:name w:val="Emphasis"/>
    <w:basedOn w:val="Policepardfaut"/>
    <w:uiPriority w:val="20"/>
    <w:qFormat/>
    <w:rsid w:val="00447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377567E2EEA4F8B0F5D2A9943E0CD" ma:contentTypeVersion="14" ma:contentTypeDescription="Crée un document." ma:contentTypeScope="" ma:versionID="9cdf1dbf4a15c7c37887bf0c04f17bdf">
  <xsd:schema xmlns:xsd="http://www.w3.org/2001/XMLSchema" xmlns:xs="http://www.w3.org/2001/XMLSchema" xmlns:p="http://schemas.microsoft.com/office/2006/metadata/properties" xmlns:ns2="43344748-c11b-4aab-a81b-3c554bc4e344" xmlns:ns3="750721ca-08c3-408c-afa9-9269f7dbfdd8" targetNamespace="http://schemas.microsoft.com/office/2006/metadata/properties" ma:root="true" ma:fieldsID="fdab5924d686511cc7f6daf3a27e26b0" ns2:_="" ns3:_="">
    <xsd:import namespace="43344748-c11b-4aab-a81b-3c554bc4e344"/>
    <xsd:import namespace="750721ca-08c3-408c-afa9-9269f7dbf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44748-c11b-4aab-a81b-3c554bc4e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a1c20ef-b81c-426e-90b3-f14b629d1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21ca-08c3-408c-afa9-9269f7dbf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0e9ce9-c3b2-4d4d-aeaa-856f52402922}" ma:internalName="TaxCatchAll" ma:showField="CatchAllData" ma:web="750721ca-08c3-408c-afa9-9269f7db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0721ca-08c3-408c-afa9-9269f7dbfdd8" xsi:nil="true"/>
    <lcf76f155ced4ddcb4097134ff3c332f xmlns="43344748-c11b-4aab-a81b-3c554bc4e3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B0FE41-6744-4263-9CC4-698D83BBB439}"/>
</file>

<file path=customXml/itemProps2.xml><?xml version="1.0" encoding="utf-8"?>
<ds:datastoreItem xmlns:ds="http://schemas.openxmlformats.org/officeDocument/2006/customXml" ds:itemID="{CE939A3C-603F-4D2E-9EBA-B5F834369BC9}"/>
</file>

<file path=customXml/itemProps3.xml><?xml version="1.0" encoding="utf-8"?>
<ds:datastoreItem xmlns:ds="http://schemas.openxmlformats.org/officeDocument/2006/customXml" ds:itemID="{2C3C2497-4562-44FD-9211-45B85DE17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1696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Bollotte</dc:creator>
  <cp:keywords/>
  <dc:description/>
  <cp:lastModifiedBy>Xavier Bollotte</cp:lastModifiedBy>
  <cp:revision>1</cp:revision>
  <dcterms:created xsi:type="dcterms:W3CDTF">2024-03-12T09:24:00Z</dcterms:created>
  <dcterms:modified xsi:type="dcterms:W3CDTF">2024-03-12T09:31:00Z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0x01010011C377567E2EEA4F8B0F5D2A9943E0CD</vt:lpwstr>
  </property>
</Properties>
</file>